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44" w:rsidRDefault="00354C44">
      <w:bookmarkStart w:id="0" w:name="_GoBack"/>
      <w:bookmarkEnd w:id="0"/>
    </w:p>
    <w:tbl>
      <w:tblPr>
        <w:tblW w:w="9639" w:type="dxa"/>
        <w:tblLayout w:type="fixed"/>
        <w:tblLook w:val="01E0" w:firstRow="1" w:lastRow="1" w:firstColumn="1" w:lastColumn="1" w:noHBand="0" w:noVBand="0"/>
      </w:tblPr>
      <w:tblGrid>
        <w:gridCol w:w="4395"/>
        <w:gridCol w:w="1984"/>
        <w:gridCol w:w="3260"/>
      </w:tblGrid>
      <w:tr w:rsidR="00E70B35" w:rsidRPr="00B52CA6" w:rsidTr="00305CC6">
        <w:trPr>
          <w:trHeight w:val="284"/>
        </w:trPr>
        <w:tc>
          <w:tcPr>
            <w:tcW w:w="4395" w:type="dxa"/>
            <w:vMerge w:val="restart"/>
            <w:shd w:val="clear" w:color="auto" w:fill="auto"/>
          </w:tcPr>
          <w:p w:rsidR="005450F6" w:rsidRPr="00556400" w:rsidRDefault="005450F6" w:rsidP="005450F6">
            <w:pPr>
              <w:rPr>
                <w:rFonts w:cs="Arial"/>
              </w:rPr>
            </w:pPr>
            <w:r w:rsidRPr="00556400">
              <w:rPr>
                <w:rFonts w:cs="Arial"/>
              </w:rPr>
              <w:t xml:space="preserve">Parents of </w:t>
            </w:r>
            <w:r w:rsidR="00C975FF">
              <w:rPr>
                <w:rFonts w:cs="Arial"/>
              </w:rPr>
              <w:t>c</w:t>
            </w:r>
            <w:r w:rsidRPr="00556400">
              <w:rPr>
                <w:rFonts w:cs="Arial"/>
              </w:rPr>
              <w:t>hildren attending</w:t>
            </w:r>
            <w:r w:rsidR="00B2268D">
              <w:rPr>
                <w:rFonts w:cs="Arial"/>
              </w:rPr>
              <w:t xml:space="preserve"> </w:t>
            </w:r>
            <w:r w:rsidR="00AB23C5">
              <w:rPr>
                <w:rFonts w:cs="Arial"/>
              </w:rPr>
              <w:t xml:space="preserve">P6 or P7 at </w:t>
            </w:r>
            <w:r w:rsidR="00B2268D">
              <w:rPr>
                <w:rFonts w:cs="Arial"/>
              </w:rPr>
              <w:t>non-denominational primary schools associated with Calderglen High School and Duncanrig Secondary School</w:t>
            </w:r>
          </w:p>
          <w:p w:rsidR="00E70B35" w:rsidRPr="00305CC6" w:rsidRDefault="00E70B35" w:rsidP="00351A43">
            <w:pPr>
              <w:rPr>
                <w:rFonts w:cs="Arial"/>
                <w:szCs w:val="22"/>
              </w:rPr>
            </w:pPr>
          </w:p>
        </w:tc>
        <w:tc>
          <w:tcPr>
            <w:tcW w:w="1984" w:type="dxa"/>
            <w:shd w:val="clear" w:color="auto" w:fill="auto"/>
          </w:tcPr>
          <w:p w:rsidR="00E70B35" w:rsidRPr="00305CC6" w:rsidRDefault="00E70B35" w:rsidP="00305CC6">
            <w:pPr>
              <w:widowControl/>
              <w:tabs>
                <w:tab w:val="left" w:pos="1620"/>
              </w:tabs>
              <w:spacing w:line="280" w:lineRule="exact"/>
              <w:rPr>
                <w:rFonts w:cs="Arial"/>
                <w:b/>
                <w:szCs w:val="22"/>
              </w:rPr>
            </w:pPr>
            <w:r w:rsidRPr="00305CC6">
              <w:rPr>
                <w:rFonts w:cs="Arial"/>
                <w:b/>
                <w:szCs w:val="22"/>
              </w:rPr>
              <w:t>Our ref:</w:t>
            </w:r>
          </w:p>
        </w:tc>
        <w:tc>
          <w:tcPr>
            <w:tcW w:w="3260" w:type="dxa"/>
            <w:shd w:val="clear" w:color="auto" w:fill="auto"/>
          </w:tcPr>
          <w:p w:rsidR="00E70B35" w:rsidRPr="00305CC6" w:rsidRDefault="000C0BA2" w:rsidP="00305CC6">
            <w:pPr>
              <w:widowControl/>
              <w:tabs>
                <w:tab w:val="left" w:pos="1620"/>
              </w:tabs>
              <w:spacing w:line="280" w:lineRule="exact"/>
              <w:rPr>
                <w:rFonts w:cs="Arial"/>
                <w:szCs w:val="22"/>
              </w:rPr>
            </w:pPr>
            <w:r>
              <w:rPr>
                <w:rFonts w:cs="Arial"/>
                <w:szCs w:val="22"/>
              </w:rPr>
              <w:t>Consult/EK/2017</w:t>
            </w:r>
          </w:p>
        </w:tc>
      </w:tr>
      <w:tr w:rsidR="00C77842" w:rsidRPr="00B52CA6" w:rsidTr="00305CC6">
        <w:trPr>
          <w:trHeight w:val="284"/>
        </w:trPr>
        <w:tc>
          <w:tcPr>
            <w:tcW w:w="4395" w:type="dxa"/>
            <w:vMerge/>
            <w:shd w:val="clear" w:color="auto" w:fill="auto"/>
          </w:tcPr>
          <w:p w:rsidR="00C77842" w:rsidRPr="00305CC6" w:rsidRDefault="00C77842" w:rsidP="00534D44">
            <w:pPr>
              <w:rPr>
                <w:rFonts w:cs="Arial"/>
                <w:szCs w:val="22"/>
              </w:rPr>
            </w:pPr>
          </w:p>
        </w:tc>
        <w:tc>
          <w:tcPr>
            <w:tcW w:w="1984" w:type="dxa"/>
            <w:shd w:val="clear" w:color="auto" w:fill="auto"/>
          </w:tcPr>
          <w:p w:rsidR="00C77842" w:rsidRPr="00305CC6" w:rsidRDefault="00C77842" w:rsidP="00305CC6">
            <w:pPr>
              <w:widowControl/>
              <w:tabs>
                <w:tab w:val="left" w:pos="1620"/>
              </w:tabs>
              <w:spacing w:line="280" w:lineRule="exact"/>
              <w:rPr>
                <w:rFonts w:cs="Arial"/>
                <w:b/>
                <w:szCs w:val="22"/>
              </w:rPr>
            </w:pPr>
            <w:r w:rsidRPr="00305CC6">
              <w:rPr>
                <w:rFonts w:cs="Arial"/>
                <w:b/>
                <w:szCs w:val="22"/>
              </w:rPr>
              <w:t>Your ref:</w:t>
            </w:r>
          </w:p>
        </w:tc>
        <w:tc>
          <w:tcPr>
            <w:tcW w:w="3260" w:type="dxa"/>
            <w:shd w:val="clear" w:color="auto" w:fill="auto"/>
          </w:tcPr>
          <w:p w:rsidR="00C77842" w:rsidRPr="00305CC6" w:rsidRDefault="00C77842" w:rsidP="00305CC6">
            <w:pPr>
              <w:widowControl/>
              <w:tabs>
                <w:tab w:val="left" w:pos="1620"/>
              </w:tabs>
              <w:spacing w:line="280" w:lineRule="exact"/>
              <w:rPr>
                <w:rFonts w:cs="Arial"/>
                <w:szCs w:val="22"/>
              </w:rPr>
            </w:pPr>
          </w:p>
        </w:tc>
      </w:tr>
      <w:tr w:rsidR="00C77842" w:rsidRPr="00B52CA6" w:rsidTr="00305CC6">
        <w:trPr>
          <w:trHeight w:val="284"/>
        </w:trPr>
        <w:tc>
          <w:tcPr>
            <w:tcW w:w="4395" w:type="dxa"/>
            <w:vMerge/>
            <w:shd w:val="clear" w:color="auto" w:fill="auto"/>
          </w:tcPr>
          <w:p w:rsidR="00C77842" w:rsidRPr="00305CC6" w:rsidRDefault="00C77842" w:rsidP="00534D44">
            <w:pPr>
              <w:rPr>
                <w:rFonts w:cs="Arial"/>
                <w:szCs w:val="22"/>
              </w:rPr>
            </w:pPr>
          </w:p>
        </w:tc>
        <w:tc>
          <w:tcPr>
            <w:tcW w:w="1984" w:type="dxa"/>
            <w:shd w:val="clear" w:color="auto" w:fill="auto"/>
          </w:tcPr>
          <w:p w:rsidR="00C77842" w:rsidRPr="00305CC6" w:rsidRDefault="00C77842" w:rsidP="00305CC6">
            <w:pPr>
              <w:widowControl/>
              <w:tabs>
                <w:tab w:val="left" w:pos="1620"/>
              </w:tabs>
              <w:spacing w:line="280" w:lineRule="exact"/>
              <w:rPr>
                <w:rFonts w:cs="Arial"/>
                <w:b/>
                <w:szCs w:val="22"/>
              </w:rPr>
            </w:pPr>
            <w:r w:rsidRPr="00305CC6">
              <w:rPr>
                <w:rFonts w:cs="Arial"/>
                <w:b/>
                <w:szCs w:val="22"/>
              </w:rPr>
              <w:t>If calling ask for:</w:t>
            </w:r>
          </w:p>
        </w:tc>
        <w:tc>
          <w:tcPr>
            <w:tcW w:w="3260" w:type="dxa"/>
            <w:shd w:val="clear" w:color="auto" w:fill="auto"/>
          </w:tcPr>
          <w:p w:rsidR="00C77842" w:rsidRPr="00305CC6" w:rsidRDefault="00C77842" w:rsidP="00305CC6">
            <w:pPr>
              <w:widowControl/>
              <w:tabs>
                <w:tab w:val="left" w:pos="1620"/>
              </w:tabs>
              <w:spacing w:line="280" w:lineRule="exact"/>
              <w:rPr>
                <w:rFonts w:cs="Arial"/>
                <w:szCs w:val="22"/>
              </w:rPr>
            </w:pPr>
          </w:p>
        </w:tc>
      </w:tr>
      <w:tr w:rsidR="00C77842" w:rsidRPr="00B52CA6" w:rsidTr="00305CC6">
        <w:trPr>
          <w:trHeight w:val="284"/>
        </w:trPr>
        <w:tc>
          <w:tcPr>
            <w:tcW w:w="4395" w:type="dxa"/>
            <w:vMerge/>
            <w:shd w:val="clear" w:color="auto" w:fill="auto"/>
          </w:tcPr>
          <w:p w:rsidR="00C77842" w:rsidRPr="00305CC6" w:rsidRDefault="00C77842" w:rsidP="00534D44">
            <w:pPr>
              <w:rPr>
                <w:rFonts w:cs="Arial"/>
                <w:szCs w:val="22"/>
              </w:rPr>
            </w:pPr>
          </w:p>
        </w:tc>
        <w:tc>
          <w:tcPr>
            <w:tcW w:w="1984" w:type="dxa"/>
            <w:shd w:val="clear" w:color="auto" w:fill="auto"/>
          </w:tcPr>
          <w:p w:rsidR="00C77842" w:rsidRPr="00305CC6" w:rsidRDefault="00A9793C" w:rsidP="00305CC6">
            <w:pPr>
              <w:widowControl/>
              <w:tabs>
                <w:tab w:val="left" w:pos="1620"/>
              </w:tabs>
              <w:spacing w:line="280" w:lineRule="exact"/>
              <w:rPr>
                <w:rFonts w:cs="Arial"/>
                <w:b/>
                <w:szCs w:val="22"/>
              </w:rPr>
            </w:pPr>
            <w:r w:rsidRPr="00305CC6">
              <w:rPr>
                <w:rFonts w:cs="Arial"/>
                <w:b/>
                <w:szCs w:val="22"/>
              </w:rPr>
              <w:t>Phone</w:t>
            </w:r>
            <w:r w:rsidR="00C77842" w:rsidRPr="00305CC6">
              <w:rPr>
                <w:rFonts w:cs="Arial"/>
                <w:b/>
                <w:szCs w:val="22"/>
              </w:rPr>
              <w:t>:</w:t>
            </w:r>
          </w:p>
        </w:tc>
        <w:tc>
          <w:tcPr>
            <w:tcW w:w="3260" w:type="dxa"/>
            <w:shd w:val="clear" w:color="auto" w:fill="auto"/>
          </w:tcPr>
          <w:p w:rsidR="00C77842" w:rsidRPr="00305CC6" w:rsidRDefault="00280A0E" w:rsidP="00280A0E">
            <w:pPr>
              <w:widowControl/>
              <w:tabs>
                <w:tab w:val="left" w:pos="1620"/>
              </w:tabs>
              <w:spacing w:line="280" w:lineRule="exact"/>
              <w:rPr>
                <w:rFonts w:cs="Arial"/>
                <w:szCs w:val="22"/>
              </w:rPr>
            </w:pPr>
            <w:r>
              <w:rPr>
                <w:rFonts w:cs="Arial"/>
                <w:szCs w:val="22"/>
              </w:rPr>
              <w:t>0303 123 1015</w:t>
            </w:r>
          </w:p>
        </w:tc>
      </w:tr>
      <w:tr w:rsidR="00C77842" w:rsidRPr="000F55A3" w:rsidTr="00305CC6">
        <w:trPr>
          <w:trHeight w:val="641"/>
        </w:trPr>
        <w:tc>
          <w:tcPr>
            <w:tcW w:w="4395" w:type="dxa"/>
            <w:vMerge/>
            <w:tcBorders>
              <w:bottom w:val="nil"/>
            </w:tcBorders>
            <w:shd w:val="clear" w:color="auto" w:fill="auto"/>
          </w:tcPr>
          <w:p w:rsidR="00C77842" w:rsidRPr="00305CC6" w:rsidRDefault="00C77842" w:rsidP="00534D44">
            <w:pPr>
              <w:rPr>
                <w:rFonts w:cs="Arial"/>
                <w:szCs w:val="22"/>
              </w:rPr>
            </w:pPr>
          </w:p>
        </w:tc>
        <w:tc>
          <w:tcPr>
            <w:tcW w:w="1984" w:type="dxa"/>
            <w:tcBorders>
              <w:bottom w:val="nil"/>
            </w:tcBorders>
            <w:shd w:val="clear" w:color="auto" w:fill="auto"/>
          </w:tcPr>
          <w:p w:rsidR="00C77842" w:rsidRPr="00305CC6" w:rsidRDefault="00C77842" w:rsidP="00305CC6">
            <w:pPr>
              <w:widowControl/>
              <w:tabs>
                <w:tab w:val="left" w:pos="1620"/>
              </w:tabs>
              <w:spacing w:line="280" w:lineRule="exact"/>
              <w:rPr>
                <w:rFonts w:cs="Arial"/>
                <w:b/>
                <w:szCs w:val="22"/>
              </w:rPr>
            </w:pPr>
            <w:r w:rsidRPr="00305CC6">
              <w:rPr>
                <w:rFonts w:cs="Arial"/>
                <w:b/>
                <w:szCs w:val="22"/>
              </w:rPr>
              <w:t>Date:</w:t>
            </w:r>
          </w:p>
        </w:tc>
        <w:tc>
          <w:tcPr>
            <w:tcW w:w="3260" w:type="dxa"/>
            <w:tcBorders>
              <w:bottom w:val="nil"/>
            </w:tcBorders>
            <w:shd w:val="clear" w:color="auto" w:fill="auto"/>
          </w:tcPr>
          <w:p w:rsidR="00C77842" w:rsidRPr="00305CC6" w:rsidRDefault="00B2268D" w:rsidP="00305CC6">
            <w:pPr>
              <w:spacing w:line="280" w:lineRule="exact"/>
              <w:rPr>
                <w:rFonts w:cs="Arial"/>
                <w:szCs w:val="22"/>
              </w:rPr>
            </w:pPr>
            <w:r>
              <w:rPr>
                <w:rFonts w:cs="Arial"/>
                <w:szCs w:val="22"/>
              </w:rPr>
              <w:t>6/10/2017</w:t>
            </w:r>
          </w:p>
        </w:tc>
      </w:tr>
    </w:tbl>
    <w:p w:rsidR="005450F6" w:rsidRPr="00556400" w:rsidRDefault="005450F6" w:rsidP="005450F6">
      <w:pPr>
        <w:rPr>
          <w:rFonts w:cs="Arial"/>
        </w:rPr>
      </w:pPr>
      <w:r w:rsidRPr="00556400">
        <w:rPr>
          <w:rFonts w:cs="Arial"/>
        </w:rPr>
        <w:t>Dear Parent</w:t>
      </w:r>
    </w:p>
    <w:p w:rsidR="005450F6" w:rsidRPr="00556400" w:rsidRDefault="005450F6" w:rsidP="005450F6">
      <w:pPr>
        <w:rPr>
          <w:rFonts w:cs="Arial"/>
        </w:rPr>
      </w:pPr>
    </w:p>
    <w:p w:rsidR="005450F6" w:rsidRPr="00556400" w:rsidRDefault="005450F6" w:rsidP="005450F6">
      <w:pPr>
        <w:jc w:val="both"/>
        <w:rPr>
          <w:rFonts w:cs="Arial"/>
          <w:b/>
        </w:rPr>
      </w:pPr>
      <w:r w:rsidRPr="00556400">
        <w:rPr>
          <w:rFonts w:cs="Arial"/>
          <w:b/>
        </w:rPr>
        <w:t>Statutory Consultation Proposal: to change the catchment areas of both Duncanrig Secondary School and Calderglen High School to more effectively balance pupil numbers between the two secondary schools</w:t>
      </w:r>
    </w:p>
    <w:p w:rsidR="005450F6" w:rsidRDefault="005450F6" w:rsidP="005450F6">
      <w:pPr>
        <w:jc w:val="both"/>
        <w:rPr>
          <w:rFonts w:cs="Arial"/>
        </w:rPr>
      </w:pPr>
    </w:p>
    <w:p w:rsidR="005450F6" w:rsidRDefault="005450F6" w:rsidP="005450F6">
      <w:pPr>
        <w:jc w:val="both"/>
        <w:rPr>
          <w:rFonts w:cs="Arial"/>
        </w:rPr>
      </w:pPr>
      <w:r>
        <w:rPr>
          <w:rFonts w:cs="Arial"/>
        </w:rPr>
        <w:t>We are looking for your views on realigning the catchment areas for a proposed new primary school in Jackton.  Due to the expansion of housing in the East Kilbride Community Growth Area, the Council have identified the need for a new primary school</w:t>
      </w:r>
      <w:r w:rsidR="00334DC2">
        <w:rPr>
          <w:rFonts w:cs="Arial"/>
        </w:rPr>
        <w:t xml:space="preserve"> to be</w:t>
      </w:r>
      <w:r>
        <w:rPr>
          <w:rFonts w:cs="Arial"/>
        </w:rPr>
        <w:t xml:space="preserve"> built in </w:t>
      </w:r>
      <w:r w:rsidR="00525EA6">
        <w:rPr>
          <w:rFonts w:cs="Arial"/>
        </w:rPr>
        <w:t xml:space="preserve">the </w:t>
      </w:r>
      <w:r>
        <w:rPr>
          <w:rFonts w:cs="Arial"/>
        </w:rPr>
        <w:t>Jackton</w:t>
      </w:r>
      <w:r w:rsidR="00525EA6">
        <w:rPr>
          <w:rFonts w:cs="Arial"/>
        </w:rPr>
        <w:t xml:space="preserve"> area</w:t>
      </w:r>
      <w:r>
        <w:rPr>
          <w:rFonts w:cs="Arial"/>
        </w:rPr>
        <w:t>.</w:t>
      </w:r>
    </w:p>
    <w:p w:rsidR="005450F6" w:rsidRDefault="005450F6" w:rsidP="005450F6">
      <w:pPr>
        <w:jc w:val="both"/>
        <w:rPr>
          <w:rFonts w:cs="Arial"/>
        </w:rPr>
      </w:pPr>
    </w:p>
    <w:p w:rsidR="005450F6" w:rsidRDefault="005450F6" w:rsidP="005450F6">
      <w:pPr>
        <w:jc w:val="both"/>
        <w:rPr>
          <w:rFonts w:cs="Arial"/>
        </w:rPr>
      </w:pPr>
      <w:r>
        <w:rPr>
          <w:rFonts w:cs="Arial"/>
        </w:rPr>
        <w:t>As a result there is a requirement to determine what the associated secondary school should be for the pupils who will attend th</w:t>
      </w:r>
      <w:r w:rsidR="00525EA6">
        <w:rPr>
          <w:rFonts w:cs="Arial"/>
        </w:rPr>
        <w:t>is</w:t>
      </w:r>
      <w:r>
        <w:rPr>
          <w:rFonts w:cs="Arial"/>
        </w:rPr>
        <w:t xml:space="preserve"> new school</w:t>
      </w:r>
      <w:r w:rsidR="00525EA6">
        <w:rPr>
          <w:rFonts w:cs="Arial"/>
        </w:rPr>
        <w:t xml:space="preserve">. </w:t>
      </w:r>
      <w:r>
        <w:rPr>
          <w:rFonts w:cs="Arial"/>
        </w:rPr>
        <w:t>.</w:t>
      </w:r>
    </w:p>
    <w:p w:rsidR="005450F6" w:rsidRDefault="005450F6" w:rsidP="005450F6">
      <w:pPr>
        <w:jc w:val="both"/>
        <w:rPr>
          <w:rFonts w:cs="Arial"/>
        </w:rPr>
      </w:pPr>
    </w:p>
    <w:p w:rsidR="005450F6" w:rsidRDefault="005450F6" w:rsidP="005450F6">
      <w:pPr>
        <w:jc w:val="both"/>
        <w:rPr>
          <w:rFonts w:cs="Arial"/>
        </w:rPr>
      </w:pPr>
      <w:r>
        <w:rPr>
          <w:rFonts w:cs="Arial"/>
        </w:rPr>
        <w:t xml:space="preserve">We are inviting responses to this consultation by </w:t>
      </w:r>
      <w:r w:rsidRPr="00411A50">
        <w:rPr>
          <w:rFonts w:cs="Arial"/>
          <w:b/>
        </w:rPr>
        <w:t>Friday, 1 December 2017</w:t>
      </w:r>
      <w:r>
        <w:rPr>
          <w:rFonts w:cs="Arial"/>
        </w:rPr>
        <w:t>.</w:t>
      </w:r>
    </w:p>
    <w:p w:rsidR="005450F6" w:rsidRDefault="005450F6" w:rsidP="005450F6">
      <w:pPr>
        <w:jc w:val="both"/>
        <w:rPr>
          <w:rFonts w:cs="Arial"/>
        </w:rPr>
      </w:pPr>
    </w:p>
    <w:p w:rsidR="005450F6" w:rsidRDefault="005450F6" w:rsidP="005450F6">
      <w:pPr>
        <w:jc w:val="both"/>
        <w:rPr>
          <w:rFonts w:cs="Arial"/>
        </w:rPr>
      </w:pPr>
      <w:r>
        <w:rPr>
          <w:rFonts w:cs="Arial"/>
        </w:rPr>
        <w:t>You are being asked to consider two options.  Option one which would see the new school in Jackton re-aligned to Calderglen High with no change for children at Greenhills</w:t>
      </w:r>
      <w:r w:rsidR="00525EA6">
        <w:rPr>
          <w:rFonts w:cs="Arial"/>
        </w:rPr>
        <w:t xml:space="preserve"> Primary</w:t>
      </w:r>
      <w:r>
        <w:rPr>
          <w:rFonts w:cs="Arial"/>
        </w:rPr>
        <w:t>(</w:t>
      </w:r>
      <w:r w:rsidR="00334DC2">
        <w:rPr>
          <w:rFonts w:cs="Arial"/>
        </w:rPr>
        <w:t xml:space="preserve">current </w:t>
      </w:r>
      <w:r>
        <w:rPr>
          <w:rFonts w:cs="Arial"/>
        </w:rPr>
        <w:t xml:space="preserve">associated secondary </w:t>
      </w:r>
      <w:r w:rsidR="00334DC2">
        <w:rPr>
          <w:rFonts w:cs="Arial"/>
        </w:rPr>
        <w:t xml:space="preserve">school is </w:t>
      </w:r>
      <w:r>
        <w:rPr>
          <w:rFonts w:cs="Arial"/>
        </w:rPr>
        <w:t>Duncanrig</w:t>
      </w:r>
      <w:r w:rsidR="00525EA6">
        <w:rPr>
          <w:rFonts w:cs="Arial"/>
        </w:rPr>
        <w:t xml:space="preserve"> Secondary</w:t>
      </w:r>
      <w:r>
        <w:rPr>
          <w:rFonts w:cs="Arial"/>
        </w:rPr>
        <w:t xml:space="preserve">) or option two, change the associated secondary school for Greenhills Primary to Calderglen High (with pupils from </w:t>
      </w:r>
      <w:r w:rsidR="00525EA6">
        <w:rPr>
          <w:rFonts w:cs="Arial"/>
        </w:rPr>
        <w:t xml:space="preserve">the new primary school in </w:t>
      </w:r>
      <w:r>
        <w:rPr>
          <w:rFonts w:cs="Arial"/>
        </w:rPr>
        <w:t>Jackton attending Duncanrig Secondary)</w:t>
      </w:r>
    </w:p>
    <w:p w:rsidR="005450F6" w:rsidRPr="00556400" w:rsidRDefault="005450F6" w:rsidP="005450F6">
      <w:pPr>
        <w:jc w:val="both"/>
        <w:rPr>
          <w:rFonts w:cs="Arial"/>
        </w:rPr>
      </w:pPr>
    </w:p>
    <w:p w:rsidR="005450F6" w:rsidRPr="00556400" w:rsidRDefault="000C0BA2" w:rsidP="005450F6">
      <w:pPr>
        <w:jc w:val="both"/>
        <w:rPr>
          <w:rFonts w:cs="Arial"/>
        </w:rPr>
      </w:pPr>
      <w:r>
        <w:rPr>
          <w:rFonts w:cs="Arial"/>
        </w:rPr>
        <w:t xml:space="preserve">We are </w:t>
      </w:r>
      <w:r w:rsidR="00334DC2">
        <w:rPr>
          <w:rFonts w:cs="Arial"/>
        </w:rPr>
        <w:t>looking for your views on these proposals:-</w:t>
      </w:r>
    </w:p>
    <w:p w:rsidR="005450F6" w:rsidRPr="00556400" w:rsidRDefault="005450F6" w:rsidP="005450F6">
      <w:pPr>
        <w:jc w:val="both"/>
        <w:rPr>
          <w:rFonts w:cs="Arial"/>
        </w:rPr>
      </w:pPr>
    </w:p>
    <w:p w:rsidR="005450F6" w:rsidRPr="00556400" w:rsidRDefault="005450F6" w:rsidP="005450F6">
      <w:pPr>
        <w:pStyle w:val="ListParagraph"/>
        <w:numPr>
          <w:ilvl w:val="0"/>
          <w:numId w:val="1"/>
        </w:numPr>
        <w:ind w:left="357" w:hanging="357"/>
        <w:jc w:val="both"/>
        <w:rPr>
          <w:rFonts w:ascii="Arial" w:hAnsi="Arial" w:cs="Arial"/>
          <w:sz w:val="22"/>
          <w:szCs w:val="22"/>
        </w:rPr>
      </w:pPr>
      <w:r w:rsidRPr="00556400">
        <w:rPr>
          <w:rFonts w:ascii="Arial" w:hAnsi="Arial" w:cs="Arial"/>
          <w:sz w:val="22"/>
          <w:szCs w:val="22"/>
        </w:rPr>
        <w:t xml:space="preserve">OPTION ONE - associate the new, non-denominational primary school planned for </w:t>
      </w:r>
      <w:r w:rsidR="0029167B">
        <w:rPr>
          <w:rFonts w:ascii="Arial" w:hAnsi="Arial" w:cs="Arial"/>
          <w:sz w:val="22"/>
          <w:szCs w:val="22"/>
        </w:rPr>
        <w:t xml:space="preserve">the </w:t>
      </w:r>
      <w:r w:rsidRPr="00556400">
        <w:rPr>
          <w:rFonts w:ascii="Arial" w:hAnsi="Arial" w:cs="Arial"/>
          <w:sz w:val="22"/>
          <w:szCs w:val="22"/>
        </w:rPr>
        <w:t>Jackton / East Kilbride Community Growth Area to Calderglen High School; or</w:t>
      </w:r>
    </w:p>
    <w:p w:rsidR="005450F6" w:rsidRPr="00556400" w:rsidRDefault="005450F6" w:rsidP="005450F6">
      <w:pPr>
        <w:pStyle w:val="ListParagraph"/>
        <w:numPr>
          <w:ilvl w:val="0"/>
          <w:numId w:val="1"/>
        </w:numPr>
        <w:ind w:left="357" w:hanging="357"/>
        <w:jc w:val="both"/>
        <w:rPr>
          <w:rFonts w:ascii="Arial" w:hAnsi="Arial" w:cs="Arial"/>
          <w:sz w:val="22"/>
          <w:szCs w:val="22"/>
        </w:rPr>
      </w:pPr>
      <w:r w:rsidRPr="00556400">
        <w:rPr>
          <w:rFonts w:ascii="Arial" w:hAnsi="Arial" w:cs="Arial"/>
          <w:sz w:val="22"/>
          <w:szCs w:val="22"/>
        </w:rPr>
        <w:t>OPTION TWO - change the association of Greenhills Primary School which would mean pupils transfer to Calderglen High School as the local secondary school.</w:t>
      </w:r>
    </w:p>
    <w:p w:rsidR="005450F6" w:rsidRPr="00556400" w:rsidRDefault="005450F6" w:rsidP="005450F6">
      <w:pPr>
        <w:jc w:val="both"/>
        <w:rPr>
          <w:rFonts w:cs="Arial"/>
        </w:rPr>
      </w:pPr>
    </w:p>
    <w:p w:rsidR="005450F6" w:rsidRPr="00556400" w:rsidRDefault="005450F6" w:rsidP="005450F6">
      <w:pPr>
        <w:jc w:val="both"/>
        <w:rPr>
          <w:rFonts w:cs="Arial"/>
        </w:rPr>
      </w:pPr>
      <w:r w:rsidRPr="00556400">
        <w:rPr>
          <w:rFonts w:cs="Arial"/>
        </w:rPr>
        <w:t xml:space="preserve">There is a period of Statutory Consultation for this proposal which will </w:t>
      </w:r>
      <w:r w:rsidRPr="00556400">
        <w:rPr>
          <w:rFonts w:cs="Arial"/>
          <w:u w:val="single"/>
        </w:rPr>
        <w:t>commence Monday 9</w:t>
      </w:r>
      <w:r w:rsidRPr="00556400">
        <w:rPr>
          <w:rFonts w:cs="Arial"/>
          <w:u w:val="single"/>
          <w:vertAlign w:val="superscript"/>
        </w:rPr>
        <w:t>th</w:t>
      </w:r>
      <w:r w:rsidRPr="00556400">
        <w:rPr>
          <w:rFonts w:cs="Arial"/>
          <w:u w:val="single"/>
        </w:rPr>
        <w:t xml:space="preserve"> October 2017 and conclude on Friday 1</w:t>
      </w:r>
      <w:r w:rsidRPr="00556400">
        <w:rPr>
          <w:rFonts w:cs="Arial"/>
          <w:u w:val="single"/>
          <w:vertAlign w:val="superscript"/>
        </w:rPr>
        <w:t>st</w:t>
      </w:r>
      <w:r w:rsidRPr="00556400">
        <w:rPr>
          <w:rFonts w:cs="Arial"/>
          <w:u w:val="single"/>
        </w:rPr>
        <w:t xml:space="preserve"> December 2017</w:t>
      </w:r>
      <w:r w:rsidRPr="00556400">
        <w:rPr>
          <w:rFonts w:cs="Arial"/>
        </w:rPr>
        <w:t xml:space="preserve">.  </w:t>
      </w:r>
    </w:p>
    <w:p w:rsidR="005450F6" w:rsidRPr="00556400" w:rsidRDefault="005450F6" w:rsidP="005450F6">
      <w:pPr>
        <w:jc w:val="both"/>
        <w:rPr>
          <w:rFonts w:cs="Arial"/>
        </w:rPr>
      </w:pPr>
    </w:p>
    <w:p w:rsidR="005450F6" w:rsidRPr="00556400" w:rsidRDefault="005450F6" w:rsidP="005450F6">
      <w:pPr>
        <w:jc w:val="both"/>
        <w:rPr>
          <w:rFonts w:cs="Arial"/>
        </w:rPr>
      </w:pPr>
      <w:r w:rsidRPr="00556400">
        <w:rPr>
          <w:rFonts w:cs="Arial"/>
        </w:rPr>
        <w:t xml:space="preserve">A public meeting </w:t>
      </w:r>
      <w:r w:rsidR="00334DC2">
        <w:rPr>
          <w:rFonts w:cs="Arial"/>
        </w:rPr>
        <w:t xml:space="preserve">to which you are invited </w:t>
      </w:r>
      <w:r w:rsidRPr="00556400">
        <w:rPr>
          <w:rFonts w:cs="Arial"/>
        </w:rPr>
        <w:t>to discuss th</w:t>
      </w:r>
      <w:r w:rsidR="00334DC2">
        <w:rPr>
          <w:rFonts w:cs="Arial"/>
        </w:rPr>
        <w:t>e</w:t>
      </w:r>
      <w:r w:rsidRPr="00556400">
        <w:rPr>
          <w:rFonts w:cs="Arial"/>
        </w:rPr>
        <w:t xml:space="preserve"> proposal</w:t>
      </w:r>
      <w:r w:rsidR="00334DC2">
        <w:rPr>
          <w:rFonts w:cs="Arial"/>
        </w:rPr>
        <w:t>s</w:t>
      </w:r>
      <w:r w:rsidRPr="00556400">
        <w:rPr>
          <w:rFonts w:cs="Arial"/>
        </w:rPr>
        <w:t xml:space="preserve"> will be held</w:t>
      </w:r>
      <w:r w:rsidR="000C0BA2">
        <w:rPr>
          <w:rFonts w:cs="Arial"/>
        </w:rPr>
        <w:t xml:space="preserve"> in:</w:t>
      </w:r>
      <w:r w:rsidRPr="00556400">
        <w:rPr>
          <w:rFonts w:cs="Arial"/>
        </w:rPr>
        <w:t xml:space="preserve"> </w:t>
      </w:r>
    </w:p>
    <w:p w:rsidR="005450F6" w:rsidRDefault="005450F6" w:rsidP="005450F6">
      <w:pPr>
        <w:jc w:val="both"/>
        <w:rPr>
          <w:rFonts w:cs="Arial"/>
          <w:b/>
        </w:rPr>
      </w:pPr>
    </w:p>
    <w:p w:rsidR="005450F6" w:rsidRPr="00556400" w:rsidRDefault="005450F6" w:rsidP="005450F6">
      <w:pPr>
        <w:jc w:val="center"/>
        <w:rPr>
          <w:rFonts w:cs="Arial"/>
          <w:b/>
        </w:rPr>
      </w:pPr>
      <w:r w:rsidRPr="00556400">
        <w:rPr>
          <w:rFonts w:cs="Arial"/>
          <w:b/>
        </w:rPr>
        <w:t>Greenhills Hall, 14 Greenhills Square, East Kilbride G75 8TT</w:t>
      </w:r>
    </w:p>
    <w:p w:rsidR="005450F6" w:rsidRPr="00556400" w:rsidRDefault="005450F6" w:rsidP="005450F6">
      <w:pPr>
        <w:jc w:val="center"/>
        <w:rPr>
          <w:rFonts w:cs="Arial"/>
          <w:b/>
        </w:rPr>
      </w:pPr>
      <w:r w:rsidRPr="00556400">
        <w:rPr>
          <w:rFonts w:cs="Arial"/>
          <w:b/>
        </w:rPr>
        <w:t>on Tuesday 7</w:t>
      </w:r>
      <w:r w:rsidRPr="00556400">
        <w:rPr>
          <w:rFonts w:cs="Arial"/>
          <w:b/>
          <w:vertAlign w:val="superscript"/>
        </w:rPr>
        <w:t>th</w:t>
      </w:r>
      <w:r w:rsidRPr="00556400">
        <w:rPr>
          <w:rFonts w:cs="Arial"/>
          <w:b/>
        </w:rPr>
        <w:t xml:space="preserve"> November 2017 at 6pm.</w:t>
      </w:r>
    </w:p>
    <w:p w:rsidR="0027184E" w:rsidRDefault="0027184E" w:rsidP="000C0BA2">
      <w:pPr>
        <w:widowControl/>
        <w:jc w:val="both"/>
        <w:rPr>
          <w:b/>
          <w:u w:val="single"/>
        </w:rPr>
      </w:pPr>
    </w:p>
    <w:p w:rsidR="000C0BA2" w:rsidRPr="005450F6" w:rsidRDefault="000C0BA2" w:rsidP="000C0BA2">
      <w:pPr>
        <w:widowControl/>
        <w:jc w:val="both"/>
        <w:rPr>
          <w:b/>
          <w:u w:val="single"/>
        </w:rPr>
      </w:pPr>
      <w:r w:rsidRPr="005450F6">
        <w:rPr>
          <w:b/>
          <w:u w:val="single"/>
        </w:rPr>
        <w:t>Consultation Process</w:t>
      </w:r>
    </w:p>
    <w:p w:rsidR="000C0BA2" w:rsidRDefault="000C0BA2" w:rsidP="000C0BA2">
      <w:pPr>
        <w:widowControl/>
        <w:jc w:val="both"/>
      </w:pPr>
      <w:r>
        <w:t>Consultation is an essential part of the policy making process.  It gives us the opportunity to consider your opinion and views on what we are proposing.</w:t>
      </w:r>
    </w:p>
    <w:p w:rsidR="00601F89" w:rsidRDefault="00601F89" w:rsidP="000C0BA2">
      <w:pPr>
        <w:widowControl/>
        <w:jc w:val="both"/>
      </w:pPr>
    </w:p>
    <w:p w:rsidR="00601F89" w:rsidRDefault="00601F89" w:rsidP="000C0BA2">
      <w:pPr>
        <w:widowControl/>
        <w:jc w:val="both"/>
      </w:pPr>
    </w:p>
    <w:p w:rsidR="00601F89" w:rsidRDefault="00601F89" w:rsidP="000C0BA2">
      <w:pPr>
        <w:widowControl/>
        <w:jc w:val="both"/>
      </w:pPr>
    </w:p>
    <w:p w:rsidR="000C0BA2" w:rsidRDefault="000C0BA2" w:rsidP="000C0BA2">
      <w:pPr>
        <w:widowControl/>
        <w:jc w:val="both"/>
      </w:pPr>
      <w:r>
        <w:t>Following the closing date, all responses will be analysed and considered and used to inform and influence the decision making process along with a range of other available information and evidence.</w:t>
      </w:r>
    </w:p>
    <w:p w:rsidR="000C0BA2" w:rsidRDefault="000C0BA2" w:rsidP="000C0BA2">
      <w:pPr>
        <w:widowControl/>
        <w:jc w:val="both"/>
      </w:pPr>
    </w:p>
    <w:p w:rsidR="005450F6" w:rsidRPr="00556400" w:rsidRDefault="005450F6" w:rsidP="005450F6">
      <w:pPr>
        <w:autoSpaceDE w:val="0"/>
        <w:autoSpaceDN w:val="0"/>
        <w:adjustRightInd w:val="0"/>
        <w:jc w:val="both"/>
        <w:rPr>
          <w:rFonts w:cs="Arial"/>
        </w:rPr>
      </w:pPr>
      <w:r w:rsidRPr="00556400">
        <w:rPr>
          <w:rFonts w:cs="Arial"/>
        </w:rPr>
        <w:t>When the consultation period has ended, the Council will collate all of the relevant written representations received during the consultation period and oral representations made at the public meeting.  Thereafter, the following information will be provided to Education Scotland (formerly HM Inspectorate of Education, HMIe):</w:t>
      </w:r>
    </w:p>
    <w:p w:rsidR="005450F6" w:rsidRPr="00556400" w:rsidRDefault="005450F6" w:rsidP="005450F6">
      <w:pPr>
        <w:widowControl/>
        <w:numPr>
          <w:ilvl w:val="0"/>
          <w:numId w:val="2"/>
        </w:numPr>
        <w:tabs>
          <w:tab w:val="clear" w:pos="1440"/>
          <w:tab w:val="num" w:pos="1080"/>
        </w:tabs>
        <w:autoSpaceDE w:val="0"/>
        <w:autoSpaceDN w:val="0"/>
        <w:adjustRightInd w:val="0"/>
        <w:ind w:left="1077" w:hanging="357"/>
        <w:jc w:val="both"/>
        <w:rPr>
          <w:rFonts w:cs="Arial"/>
        </w:rPr>
      </w:pPr>
      <w:r w:rsidRPr="00556400">
        <w:rPr>
          <w:rFonts w:cs="Arial"/>
        </w:rPr>
        <w:t>A copy of relevant written representations made to the Council on the proposal (or summary of them if agreed with Education Scotland)</w:t>
      </w:r>
    </w:p>
    <w:p w:rsidR="005450F6" w:rsidRPr="00556400" w:rsidRDefault="005450F6" w:rsidP="005450F6">
      <w:pPr>
        <w:widowControl/>
        <w:numPr>
          <w:ilvl w:val="0"/>
          <w:numId w:val="2"/>
        </w:numPr>
        <w:tabs>
          <w:tab w:val="clear" w:pos="1440"/>
          <w:tab w:val="num" w:pos="1080"/>
        </w:tabs>
        <w:autoSpaceDE w:val="0"/>
        <w:autoSpaceDN w:val="0"/>
        <w:adjustRightInd w:val="0"/>
        <w:ind w:left="1080"/>
        <w:jc w:val="both"/>
        <w:rPr>
          <w:rFonts w:cs="Arial"/>
        </w:rPr>
      </w:pPr>
      <w:r w:rsidRPr="00556400">
        <w:rPr>
          <w:rFonts w:cs="Arial"/>
        </w:rPr>
        <w:t xml:space="preserve">A summary of oral representations made at the public meeting </w:t>
      </w:r>
    </w:p>
    <w:p w:rsidR="005450F6" w:rsidRPr="00556400" w:rsidRDefault="005450F6" w:rsidP="005450F6">
      <w:pPr>
        <w:widowControl/>
        <w:numPr>
          <w:ilvl w:val="0"/>
          <w:numId w:val="2"/>
        </w:numPr>
        <w:tabs>
          <w:tab w:val="clear" w:pos="1440"/>
          <w:tab w:val="num" w:pos="1080"/>
        </w:tabs>
        <w:autoSpaceDE w:val="0"/>
        <w:autoSpaceDN w:val="0"/>
        <w:adjustRightInd w:val="0"/>
        <w:ind w:left="1080"/>
        <w:jc w:val="both"/>
        <w:rPr>
          <w:rFonts w:cs="Arial"/>
        </w:rPr>
      </w:pPr>
      <w:r w:rsidRPr="00556400">
        <w:rPr>
          <w:rFonts w:cs="Arial"/>
        </w:rPr>
        <w:t>Other relevant documentation, so far as is practicable.</w:t>
      </w:r>
    </w:p>
    <w:p w:rsidR="005450F6" w:rsidRDefault="005450F6" w:rsidP="005450F6">
      <w:pPr>
        <w:jc w:val="both"/>
        <w:rPr>
          <w:rFonts w:cs="Arial"/>
        </w:rPr>
      </w:pPr>
    </w:p>
    <w:p w:rsidR="005450F6" w:rsidRPr="00556400" w:rsidRDefault="005450F6" w:rsidP="005450F6">
      <w:pPr>
        <w:jc w:val="both"/>
        <w:rPr>
          <w:rFonts w:cs="Arial"/>
        </w:rPr>
      </w:pPr>
      <w:r w:rsidRPr="00556400">
        <w:rPr>
          <w:rFonts w:cs="Arial"/>
        </w:rPr>
        <w:t>Education Scotland may visit the schools affected by the proposal</w:t>
      </w:r>
      <w:r>
        <w:rPr>
          <w:rFonts w:cs="Arial"/>
        </w:rPr>
        <w:t xml:space="preserve"> and </w:t>
      </w:r>
      <w:r w:rsidRPr="00556400">
        <w:rPr>
          <w:rFonts w:cs="Arial"/>
        </w:rPr>
        <w:t>will report</w:t>
      </w:r>
      <w:r>
        <w:rPr>
          <w:rFonts w:cs="Arial"/>
        </w:rPr>
        <w:t xml:space="preserve"> back to the Council </w:t>
      </w:r>
      <w:r w:rsidRPr="00556400">
        <w:rPr>
          <w:rFonts w:cs="Arial"/>
        </w:rPr>
        <w:t xml:space="preserve"> on the educational aspects of the proposal taking account of the above, and in so far that Education Scotland considers them relevant, any written representations made directly to them.  </w:t>
      </w:r>
    </w:p>
    <w:p w:rsidR="005450F6" w:rsidRDefault="005450F6" w:rsidP="005450F6">
      <w:pPr>
        <w:autoSpaceDE w:val="0"/>
        <w:autoSpaceDN w:val="0"/>
        <w:adjustRightInd w:val="0"/>
        <w:jc w:val="both"/>
        <w:rPr>
          <w:rFonts w:cs="Arial"/>
        </w:rPr>
      </w:pPr>
    </w:p>
    <w:p w:rsidR="005450F6" w:rsidRPr="00556400" w:rsidRDefault="005450F6" w:rsidP="005450F6">
      <w:pPr>
        <w:autoSpaceDE w:val="0"/>
        <w:autoSpaceDN w:val="0"/>
        <w:adjustRightInd w:val="0"/>
        <w:jc w:val="both"/>
        <w:rPr>
          <w:rFonts w:cs="Arial"/>
          <w:i/>
        </w:rPr>
      </w:pPr>
      <w:r w:rsidRPr="00556400">
        <w:rPr>
          <w:rFonts w:cs="Arial"/>
        </w:rPr>
        <w:t>After receiving Education Scotland’s report, the Council will review the proposal taking account of relevant written representations received during the consultation period, oral representations made during the public meeting and Education Scotland’s report.  The Council will then prepare and publish a consultation report which will include a recommendation on the proposal and make it available for inspection.  The Council will inform any person who made relevant written representations on the proposal of the publication of the report.  The consultation report will be published 3 weeks before the proposal it is formally considered by the Executive Committee of the Council.</w:t>
      </w:r>
    </w:p>
    <w:p w:rsidR="005450F6" w:rsidRDefault="005450F6" w:rsidP="005450F6">
      <w:pPr>
        <w:jc w:val="both"/>
        <w:rPr>
          <w:rFonts w:cs="Arial"/>
        </w:rPr>
      </w:pPr>
    </w:p>
    <w:p w:rsidR="005450F6" w:rsidRPr="00556400" w:rsidRDefault="005450F6" w:rsidP="005450F6">
      <w:pPr>
        <w:jc w:val="both"/>
        <w:rPr>
          <w:rFonts w:cs="Arial"/>
        </w:rPr>
      </w:pPr>
      <w:r w:rsidRPr="00556400">
        <w:rPr>
          <w:rFonts w:cs="Arial"/>
        </w:rPr>
        <w:t>The consultation proposal document is available from the Council Website and will be made available in the school office and in local Council buildings.</w:t>
      </w:r>
    </w:p>
    <w:p w:rsidR="005450F6" w:rsidRPr="00556400" w:rsidRDefault="005450F6" w:rsidP="005450F6">
      <w:pPr>
        <w:jc w:val="both"/>
        <w:rPr>
          <w:rFonts w:cs="Arial"/>
        </w:rPr>
      </w:pPr>
    </w:p>
    <w:p w:rsidR="005450F6" w:rsidRPr="00556400" w:rsidRDefault="005450F6" w:rsidP="005450F6">
      <w:pPr>
        <w:jc w:val="both"/>
        <w:rPr>
          <w:rFonts w:cs="Arial"/>
        </w:rPr>
      </w:pPr>
      <w:r w:rsidRPr="00556400">
        <w:rPr>
          <w:rFonts w:cs="Arial"/>
        </w:rPr>
        <w:t>You are encouraged to submit your views by writing to:</w:t>
      </w:r>
    </w:p>
    <w:p w:rsidR="005450F6" w:rsidRPr="00556400" w:rsidRDefault="005450F6" w:rsidP="005450F6">
      <w:pPr>
        <w:jc w:val="both"/>
        <w:rPr>
          <w:rFonts w:cs="Arial"/>
        </w:rPr>
      </w:pPr>
    </w:p>
    <w:p w:rsidR="005450F6" w:rsidRPr="005450F6" w:rsidRDefault="005450F6" w:rsidP="005450F6">
      <w:pPr>
        <w:jc w:val="both"/>
        <w:rPr>
          <w:rFonts w:cs="Arial"/>
          <w:szCs w:val="22"/>
        </w:rPr>
      </w:pPr>
      <w:r w:rsidRPr="005450F6">
        <w:rPr>
          <w:rFonts w:cs="Arial"/>
          <w:szCs w:val="22"/>
        </w:rPr>
        <w:t>South Lanarkshire Council</w:t>
      </w:r>
    </w:p>
    <w:p w:rsidR="005450F6" w:rsidRPr="005450F6" w:rsidRDefault="005450F6" w:rsidP="005450F6">
      <w:pPr>
        <w:jc w:val="both"/>
        <w:rPr>
          <w:rFonts w:cs="Arial"/>
          <w:szCs w:val="22"/>
        </w:rPr>
      </w:pPr>
      <w:r w:rsidRPr="005450F6">
        <w:rPr>
          <w:rFonts w:cs="Arial"/>
          <w:szCs w:val="22"/>
        </w:rPr>
        <w:t>Education Resources (Central Support Team)</w:t>
      </w:r>
    </w:p>
    <w:p w:rsidR="005450F6" w:rsidRPr="00C62E55" w:rsidRDefault="00C62E55" w:rsidP="005450F6">
      <w:pPr>
        <w:jc w:val="both"/>
        <w:rPr>
          <w:rFonts w:cs="Arial"/>
          <w:szCs w:val="22"/>
        </w:rPr>
      </w:pPr>
      <w:r w:rsidRPr="00C62E55">
        <w:rPr>
          <w:rFonts w:cs="Arial"/>
          <w:szCs w:val="22"/>
        </w:rPr>
        <w:t>Duncanrig / Calderglen / Greenhills Primary - Consultation Response</w:t>
      </w:r>
    </w:p>
    <w:p w:rsidR="005450F6" w:rsidRPr="005450F6" w:rsidRDefault="005450F6" w:rsidP="005450F6">
      <w:pPr>
        <w:jc w:val="both"/>
        <w:rPr>
          <w:rFonts w:cs="Arial"/>
          <w:szCs w:val="22"/>
        </w:rPr>
      </w:pPr>
      <w:r w:rsidRPr="005450F6">
        <w:rPr>
          <w:rFonts w:cs="Arial"/>
          <w:szCs w:val="22"/>
        </w:rPr>
        <w:t>Freepost SC05520</w:t>
      </w:r>
    </w:p>
    <w:p w:rsidR="005450F6" w:rsidRPr="005450F6" w:rsidRDefault="005450F6" w:rsidP="005450F6">
      <w:pPr>
        <w:jc w:val="both"/>
        <w:rPr>
          <w:rFonts w:cs="Arial"/>
          <w:szCs w:val="22"/>
        </w:rPr>
      </w:pPr>
      <w:r w:rsidRPr="005450F6">
        <w:rPr>
          <w:rFonts w:cs="Arial"/>
          <w:szCs w:val="22"/>
        </w:rPr>
        <w:t>Hamilton, ML3 0BR</w:t>
      </w:r>
    </w:p>
    <w:p w:rsidR="005450F6" w:rsidRPr="005450F6" w:rsidRDefault="005450F6" w:rsidP="005450F6">
      <w:pPr>
        <w:jc w:val="both"/>
        <w:rPr>
          <w:rFonts w:cs="Arial"/>
          <w:szCs w:val="22"/>
        </w:rPr>
      </w:pPr>
    </w:p>
    <w:p w:rsidR="005450F6" w:rsidRPr="005450F6" w:rsidRDefault="005450F6" w:rsidP="005450F6">
      <w:pPr>
        <w:autoSpaceDE w:val="0"/>
        <w:autoSpaceDN w:val="0"/>
        <w:adjustRightInd w:val="0"/>
        <w:jc w:val="both"/>
        <w:rPr>
          <w:rFonts w:cs="Arial"/>
          <w:b/>
          <w:szCs w:val="22"/>
        </w:rPr>
      </w:pPr>
      <w:r>
        <w:rPr>
          <w:rFonts w:cs="Arial"/>
          <w:szCs w:val="22"/>
        </w:rPr>
        <w:t>or by e</w:t>
      </w:r>
      <w:r w:rsidRPr="005450F6">
        <w:rPr>
          <w:rFonts w:cs="Arial"/>
          <w:szCs w:val="22"/>
        </w:rPr>
        <w:t xml:space="preserve">mail: </w:t>
      </w:r>
      <w:hyperlink r:id="rId8" w:history="1">
        <w:r w:rsidRPr="005450F6">
          <w:rPr>
            <w:rStyle w:val="Hyperlink"/>
            <w:rFonts w:cs="Arial"/>
            <w:b/>
            <w:sz w:val="22"/>
            <w:szCs w:val="22"/>
          </w:rPr>
          <w:t>education@southlanarkshire.gov.uk</w:t>
        </w:r>
      </w:hyperlink>
    </w:p>
    <w:p w:rsidR="005450F6" w:rsidRPr="00556400" w:rsidRDefault="005450F6" w:rsidP="005450F6">
      <w:pPr>
        <w:jc w:val="both"/>
        <w:rPr>
          <w:rFonts w:cs="Arial"/>
        </w:rPr>
      </w:pPr>
    </w:p>
    <w:p w:rsidR="005450F6" w:rsidRDefault="005450F6" w:rsidP="005450F6">
      <w:pPr>
        <w:jc w:val="both"/>
        <w:rPr>
          <w:rFonts w:cs="Arial"/>
        </w:rPr>
      </w:pPr>
      <w:r>
        <w:rPr>
          <w:rFonts w:cs="Arial"/>
        </w:rPr>
        <w:t>Yours sincerely</w:t>
      </w:r>
    </w:p>
    <w:p w:rsidR="0009262A" w:rsidRDefault="0009262A" w:rsidP="005450F6">
      <w:pPr>
        <w:jc w:val="both"/>
        <w:rPr>
          <w:rFonts w:cs="Arial"/>
          <w:b/>
        </w:rPr>
      </w:pPr>
    </w:p>
    <w:p w:rsidR="00AA2687" w:rsidRDefault="00AA2687" w:rsidP="005450F6">
      <w:pPr>
        <w:jc w:val="both"/>
        <w:rPr>
          <w:rFonts w:cs="Arial"/>
          <w:b/>
        </w:rPr>
      </w:pPr>
      <w:r>
        <w:rPr>
          <w:rFonts w:cs="Arial"/>
          <w:noProof/>
        </w:rPr>
        <w:drawing>
          <wp:inline distT="0" distB="0" distL="0" distR="0">
            <wp:extent cx="2221230" cy="1082040"/>
            <wp:effectExtent l="19050" t="0" r="7620" b="0"/>
            <wp:docPr id="3" name="Picture 1" descr="C:\Users\kirkwol\AppData\Local\Microsoft\Windows\Temporary Internet Files\Content.Outlook\SKMGRNC2\Tony McD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wol\AppData\Local\Microsoft\Windows\Temporary Internet Files\Content.Outlook\SKMGRNC2\Tony McDaid.JPG"/>
                    <pic:cNvPicPr>
                      <a:picLocks noChangeAspect="1" noChangeArrowheads="1"/>
                    </pic:cNvPicPr>
                  </pic:nvPicPr>
                  <pic:blipFill>
                    <a:blip r:embed="rId9" cstate="print"/>
                    <a:srcRect/>
                    <a:stretch>
                      <a:fillRect/>
                    </a:stretch>
                  </pic:blipFill>
                  <pic:spPr bwMode="auto">
                    <a:xfrm>
                      <a:off x="0" y="0"/>
                      <a:ext cx="2221230" cy="1082040"/>
                    </a:xfrm>
                    <a:prstGeom prst="rect">
                      <a:avLst/>
                    </a:prstGeom>
                    <a:noFill/>
                    <a:ln w="9525">
                      <a:noFill/>
                      <a:miter lim="800000"/>
                      <a:headEnd/>
                      <a:tailEnd/>
                    </a:ln>
                  </pic:spPr>
                </pic:pic>
              </a:graphicData>
            </a:graphic>
          </wp:inline>
        </w:drawing>
      </w:r>
    </w:p>
    <w:p w:rsidR="005450F6" w:rsidRPr="00745F1B" w:rsidRDefault="005450F6" w:rsidP="005450F6">
      <w:pPr>
        <w:jc w:val="both"/>
        <w:rPr>
          <w:rFonts w:cs="Arial"/>
          <w:b/>
        </w:rPr>
      </w:pPr>
      <w:r w:rsidRPr="00745F1B">
        <w:rPr>
          <w:rFonts w:cs="Arial"/>
          <w:b/>
        </w:rPr>
        <w:t>Tony McDaid</w:t>
      </w:r>
    </w:p>
    <w:p w:rsidR="005450F6" w:rsidRDefault="005450F6" w:rsidP="005450F6">
      <w:pPr>
        <w:jc w:val="both"/>
        <w:rPr>
          <w:rFonts w:cs="Arial"/>
          <w:b/>
        </w:rPr>
      </w:pPr>
      <w:r w:rsidRPr="00745F1B">
        <w:rPr>
          <w:rFonts w:cs="Arial"/>
          <w:b/>
        </w:rPr>
        <w:t>Executive Director of Education Resources</w:t>
      </w:r>
    </w:p>
    <w:p w:rsidR="005450F6" w:rsidRDefault="005450F6" w:rsidP="005450F6">
      <w:pPr>
        <w:widowControl/>
        <w:jc w:val="both"/>
      </w:pPr>
    </w:p>
    <w:p w:rsidR="0009262A" w:rsidRDefault="0009262A" w:rsidP="005450F6">
      <w:pPr>
        <w:widowControl/>
        <w:jc w:val="both"/>
      </w:pPr>
    </w:p>
    <w:p w:rsidR="005450F6" w:rsidRDefault="005450F6" w:rsidP="005450F6">
      <w:pPr>
        <w:widowControl/>
        <w:jc w:val="both"/>
        <w:rPr>
          <w:b/>
          <w:u w:val="single"/>
        </w:rPr>
      </w:pPr>
      <w:r w:rsidRPr="005450F6">
        <w:rPr>
          <w:b/>
          <w:u w:val="single"/>
        </w:rPr>
        <w:t>Handling your response</w:t>
      </w:r>
    </w:p>
    <w:p w:rsidR="005450F6" w:rsidRPr="005450F6" w:rsidRDefault="005450F6" w:rsidP="005450F6">
      <w:pPr>
        <w:widowControl/>
        <w:jc w:val="both"/>
      </w:pPr>
      <w:r>
        <w:t>All respondents should be aware that the Council is subject to the provisions of the Freedom of Information (Scotland) Act 2002 and would therefore have to consider any request made to it under the Act for information relating to responses made to this consultation exercise.</w:t>
      </w:r>
    </w:p>
    <w:sectPr w:rsidR="005450F6" w:rsidRPr="005450F6" w:rsidSect="00D71484">
      <w:headerReference w:type="first" r:id="rId10"/>
      <w:footerReference w:type="first" r:id="rId11"/>
      <w:endnotePr>
        <w:numFmt w:val="decimal"/>
      </w:endnotePr>
      <w:type w:val="continuous"/>
      <w:pgSz w:w="11907" w:h="16840" w:code="9"/>
      <w:pgMar w:top="851" w:right="1134" w:bottom="851" w:left="1134" w:header="85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A1" w:rsidRDefault="00DC74A1">
      <w:r>
        <w:separator/>
      </w:r>
    </w:p>
  </w:endnote>
  <w:endnote w:type="continuationSeparator" w:id="0">
    <w:p w:rsidR="00DC74A1" w:rsidRDefault="00DC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0E" w:rsidRPr="003A0EB5" w:rsidRDefault="00280A0E" w:rsidP="009B4796">
    <w:pPr>
      <w:widowControl/>
      <w:jc w:val="center"/>
      <w:rPr>
        <w:color w:val="auto"/>
        <w:sz w:val="20"/>
      </w:rPr>
    </w:pPr>
    <w:r w:rsidRPr="0043443F">
      <w:rPr>
        <w:sz w:val="20"/>
      </w:rPr>
      <w:t xml:space="preserve">Council Offices, </w:t>
    </w:r>
    <w:r>
      <w:rPr>
        <w:sz w:val="20"/>
      </w:rPr>
      <w:t xml:space="preserve">Almada Street, Hamilton ML3 0AE </w:t>
    </w:r>
    <w:r w:rsidRPr="0043443F">
      <w:rPr>
        <w:sz w:val="20"/>
      </w:rPr>
      <w:t xml:space="preserve"> </w:t>
    </w:r>
    <w:r>
      <w:rPr>
        <w:sz w:val="20"/>
      </w:rPr>
      <w:t>Phone</w:t>
    </w:r>
    <w:r w:rsidRPr="0043443F">
      <w:rPr>
        <w:sz w:val="20"/>
      </w:rPr>
      <w:t xml:space="preserve">: 01698 </w:t>
    </w:r>
    <w:r>
      <w:rPr>
        <w:sz w:val="20"/>
      </w:rPr>
      <w:t xml:space="preserve">454379  </w:t>
    </w:r>
    <w:r w:rsidRPr="0043443F">
      <w:rPr>
        <w:sz w:val="20"/>
      </w:rPr>
      <w:t>Fax: 01698 45</w:t>
    </w:r>
    <w:r>
      <w:rPr>
        <w:sz w:val="20"/>
      </w:rPr>
      <w:t>4465</w:t>
    </w:r>
    <w:r w:rsidRPr="0043443F">
      <w:rPr>
        <w:sz w:val="20"/>
      </w:rPr>
      <w:br/>
    </w:r>
    <w:r>
      <w:rPr>
        <w:sz w:val="20"/>
      </w:rPr>
      <w:t>Text Phone:</w:t>
    </w:r>
    <w:r w:rsidRPr="0043443F">
      <w:rPr>
        <w:sz w:val="20"/>
      </w:rPr>
      <w:t xml:space="preserve"> 01698 454039  Email: </w:t>
    </w:r>
    <w:r>
      <w:rPr>
        <w:sz w:val="20"/>
      </w:rPr>
      <w:t>tony.mcdaid@</w:t>
    </w:r>
    <w:r w:rsidRPr="0043443F">
      <w:rPr>
        <w:sz w:val="20"/>
      </w:rPr>
      <w:t>southlanarkshire.</w:t>
    </w:r>
    <w:r>
      <w:rPr>
        <w:sz w:val="20"/>
      </w:rPr>
      <w:t>gsx.</w:t>
    </w:r>
    <w:r w:rsidRPr="0043443F">
      <w:rPr>
        <w:sz w:val="20"/>
      </w:rPr>
      <w:t>gov.uk</w:t>
    </w:r>
  </w:p>
  <w:p w:rsidR="00280A0E" w:rsidRPr="003A0EB5" w:rsidRDefault="00280A0E" w:rsidP="00290C02">
    <w:pPr>
      <w:widowControl/>
      <w:jc w:val="center"/>
      <w:rPr>
        <w:color w:val="auto"/>
        <w:sz w:val="84"/>
        <w:szCs w:val="84"/>
      </w:rPr>
    </w:pPr>
    <w:r w:rsidRPr="00305CC6">
      <w:rPr>
        <w:noProof/>
        <w:color w:val="auto"/>
        <w:sz w:val="84"/>
        <w:szCs w:val="84"/>
      </w:rPr>
      <w:drawing>
        <wp:inline distT="0" distB="0" distL="0" distR="0">
          <wp:extent cx="1569720" cy="487680"/>
          <wp:effectExtent l="0" t="0" r="0" b="7620"/>
          <wp:docPr id="1" name="Picture 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487680"/>
                  </a:xfrm>
                  <a:prstGeom prst="rect">
                    <a:avLst/>
                  </a:prstGeom>
                  <a:noFill/>
                  <a:ln>
                    <a:noFill/>
                  </a:ln>
                </pic:spPr>
              </pic:pic>
            </a:graphicData>
          </a:graphic>
        </wp:inline>
      </w:drawing>
    </w:r>
    <w:r>
      <w:rPr>
        <w:color w:val="auto"/>
        <w:sz w:val="84"/>
        <w:szCs w:val="84"/>
      </w:rPr>
      <w:t xml:space="preserve"> </w:t>
    </w:r>
    <w:r w:rsidRPr="00305CC6">
      <w:rPr>
        <w:noProof/>
        <w:color w:val="auto"/>
        <w:sz w:val="84"/>
        <w:szCs w:val="84"/>
      </w:rPr>
      <w:drawing>
        <wp:inline distT="0" distB="0" distL="0" distR="0">
          <wp:extent cx="1043940" cy="426720"/>
          <wp:effectExtent l="0" t="0" r="3810" b="0"/>
          <wp:docPr id="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A1" w:rsidRDefault="00DC74A1">
      <w:r>
        <w:separator/>
      </w:r>
    </w:p>
  </w:footnote>
  <w:footnote w:type="continuationSeparator" w:id="0">
    <w:p w:rsidR="00DC74A1" w:rsidRDefault="00DC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84" w:rsidRDefault="00D71484" w:rsidP="003A0EB5">
    <w:pPr>
      <w:jc w:val="center"/>
      <w:rPr>
        <w:rFonts w:cs="Arial"/>
        <w:b/>
        <w:sz w:val="20"/>
      </w:rPr>
    </w:pPr>
    <w:r>
      <w:rPr>
        <w:noProof/>
      </w:rPr>
      <w:drawing>
        <wp:inline distT="0" distB="0" distL="0" distR="0">
          <wp:extent cx="1539240" cy="830580"/>
          <wp:effectExtent l="19050" t="0" r="3810" b="0"/>
          <wp:docPr id="4" name="Picture 2"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 logo B_W line"/>
                  <pic:cNvPicPr>
                    <a:picLocks noChangeAspect="1" noChangeArrowheads="1"/>
                  </pic:cNvPicPr>
                </pic:nvPicPr>
                <pic:blipFill>
                  <a:blip r:embed="rId1"/>
                  <a:srcRect/>
                  <a:stretch>
                    <a:fillRect/>
                  </a:stretch>
                </pic:blipFill>
                <pic:spPr bwMode="auto">
                  <a:xfrm>
                    <a:off x="0" y="0"/>
                    <a:ext cx="1539240" cy="830580"/>
                  </a:xfrm>
                  <a:prstGeom prst="rect">
                    <a:avLst/>
                  </a:prstGeom>
                  <a:noFill/>
                  <a:ln w="9525">
                    <a:noFill/>
                    <a:miter lim="800000"/>
                    <a:headEnd/>
                    <a:tailEnd/>
                  </a:ln>
                </pic:spPr>
              </pic:pic>
            </a:graphicData>
          </a:graphic>
        </wp:inline>
      </w:drawing>
    </w:r>
  </w:p>
  <w:p w:rsidR="00280A0E" w:rsidRPr="006D4B44" w:rsidRDefault="00280A0E" w:rsidP="003A0EB5">
    <w:pPr>
      <w:jc w:val="center"/>
      <w:rPr>
        <w:rFonts w:cs="Arial"/>
        <w:b/>
        <w:sz w:val="20"/>
      </w:rPr>
    </w:pPr>
    <w:r>
      <w:rPr>
        <w:rFonts w:cs="Arial"/>
        <w:b/>
        <w:sz w:val="20"/>
      </w:rPr>
      <w:t>Education</w:t>
    </w:r>
    <w:r w:rsidRPr="006D4B44">
      <w:rPr>
        <w:rFonts w:cs="Arial"/>
        <w:b/>
        <w:sz w:val="20"/>
      </w:rPr>
      <w:t xml:space="preserve"> Resources</w:t>
    </w:r>
  </w:p>
  <w:p w:rsidR="00280A0E" w:rsidRPr="006D4B44" w:rsidRDefault="00280A0E" w:rsidP="003A0EB5">
    <w:pPr>
      <w:jc w:val="center"/>
      <w:rPr>
        <w:rFonts w:cs="Arial"/>
        <w:b/>
        <w:sz w:val="20"/>
      </w:rPr>
    </w:pPr>
    <w:r w:rsidRPr="006D4B44">
      <w:rPr>
        <w:rFonts w:cs="Arial"/>
        <w:sz w:val="20"/>
      </w:rPr>
      <w:t>Executive Director</w:t>
    </w:r>
    <w:r>
      <w:rPr>
        <w:rFonts w:cs="Arial"/>
        <w:sz w:val="20"/>
      </w:rPr>
      <w:t xml:space="preserve"> </w:t>
    </w:r>
    <w:r>
      <w:rPr>
        <w:rFonts w:cs="Arial"/>
        <w:b/>
        <w:sz w:val="20"/>
      </w:rPr>
      <w:t>Tony McDaid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10EEE"/>
    <w:multiLevelType w:val="hybridMultilevel"/>
    <w:tmpl w:val="C33A04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A21E5"/>
    <w:multiLevelType w:val="hybridMultilevel"/>
    <w:tmpl w:val="FC5E2C0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rawingGridHorizontalSpacing w:val="110"/>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F6"/>
    <w:rsid w:val="0001068C"/>
    <w:rsid w:val="00046E4D"/>
    <w:rsid w:val="0009262A"/>
    <w:rsid w:val="00095C97"/>
    <w:rsid w:val="000C0BA2"/>
    <w:rsid w:val="000C2FC1"/>
    <w:rsid w:val="000F55A3"/>
    <w:rsid w:val="00106DC7"/>
    <w:rsid w:val="001231CD"/>
    <w:rsid w:val="00134C61"/>
    <w:rsid w:val="001419D0"/>
    <w:rsid w:val="00142559"/>
    <w:rsid w:val="00157940"/>
    <w:rsid w:val="001A7159"/>
    <w:rsid w:val="001C4D4B"/>
    <w:rsid w:val="00201AAE"/>
    <w:rsid w:val="00205AAE"/>
    <w:rsid w:val="00226DFF"/>
    <w:rsid w:val="002704AD"/>
    <w:rsid w:val="0027184E"/>
    <w:rsid w:val="00280664"/>
    <w:rsid w:val="00280A0E"/>
    <w:rsid w:val="00290C02"/>
    <w:rsid w:val="0029167B"/>
    <w:rsid w:val="0029792D"/>
    <w:rsid w:val="002A33E7"/>
    <w:rsid w:val="002A42F8"/>
    <w:rsid w:val="002B3321"/>
    <w:rsid w:val="002B5E0E"/>
    <w:rsid w:val="002C1112"/>
    <w:rsid w:val="002D27A6"/>
    <w:rsid w:val="002D52E5"/>
    <w:rsid w:val="002E4C28"/>
    <w:rsid w:val="002F5436"/>
    <w:rsid w:val="00305CC6"/>
    <w:rsid w:val="00313F8A"/>
    <w:rsid w:val="003246A4"/>
    <w:rsid w:val="0033187D"/>
    <w:rsid w:val="00334DC2"/>
    <w:rsid w:val="0033769A"/>
    <w:rsid w:val="00340AC3"/>
    <w:rsid w:val="00351A43"/>
    <w:rsid w:val="00354C44"/>
    <w:rsid w:val="00363EE4"/>
    <w:rsid w:val="00394332"/>
    <w:rsid w:val="003A0EB5"/>
    <w:rsid w:val="003B6093"/>
    <w:rsid w:val="003C29F4"/>
    <w:rsid w:val="003D2198"/>
    <w:rsid w:val="0041505C"/>
    <w:rsid w:val="004217C0"/>
    <w:rsid w:val="00431F23"/>
    <w:rsid w:val="00434015"/>
    <w:rsid w:val="0043443F"/>
    <w:rsid w:val="00457D8E"/>
    <w:rsid w:val="00473ED8"/>
    <w:rsid w:val="004905AE"/>
    <w:rsid w:val="00491E80"/>
    <w:rsid w:val="004954FF"/>
    <w:rsid w:val="004A1F99"/>
    <w:rsid w:val="004B4FAE"/>
    <w:rsid w:val="004C604C"/>
    <w:rsid w:val="004C6A02"/>
    <w:rsid w:val="004D0881"/>
    <w:rsid w:val="004E130E"/>
    <w:rsid w:val="005103CA"/>
    <w:rsid w:val="00517169"/>
    <w:rsid w:val="005258E2"/>
    <w:rsid w:val="00525EA6"/>
    <w:rsid w:val="005326F5"/>
    <w:rsid w:val="00534D44"/>
    <w:rsid w:val="005450F6"/>
    <w:rsid w:val="00554CCD"/>
    <w:rsid w:val="00560BEA"/>
    <w:rsid w:val="0057777A"/>
    <w:rsid w:val="00582CF2"/>
    <w:rsid w:val="0058444E"/>
    <w:rsid w:val="00597F6D"/>
    <w:rsid w:val="005A6273"/>
    <w:rsid w:val="005A6E6A"/>
    <w:rsid w:val="005E134D"/>
    <w:rsid w:val="00601F89"/>
    <w:rsid w:val="00615458"/>
    <w:rsid w:val="00632AFD"/>
    <w:rsid w:val="00680332"/>
    <w:rsid w:val="0068315E"/>
    <w:rsid w:val="006A20CB"/>
    <w:rsid w:val="006D4B44"/>
    <w:rsid w:val="00705931"/>
    <w:rsid w:val="00723FA7"/>
    <w:rsid w:val="007403B8"/>
    <w:rsid w:val="00751539"/>
    <w:rsid w:val="00755CCC"/>
    <w:rsid w:val="00756961"/>
    <w:rsid w:val="007812E9"/>
    <w:rsid w:val="00783D07"/>
    <w:rsid w:val="0079091D"/>
    <w:rsid w:val="00792281"/>
    <w:rsid w:val="007C1E36"/>
    <w:rsid w:val="007C5965"/>
    <w:rsid w:val="007D06B6"/>
    <w:rsid w:val="007E3954"/>
    <w:rsid w:val="007F4AD7"/>
    <w:rsid w:val="00820C5F"/>
    <w:rsid w:val="008217F1"/>
    <w:rsid w:val="00847440"/>
    <w:rsid w:val="00856BF7"/>
    <w:rsid w:val="00857EBD"/>
    <w:rsid w:val="00867779"/>
    <w:rsid w:val="0088549D"/>
    <w:rsid w:val="008B09A8"/>
    <w:rsid w:val="008B55B3"/>
    <w:rsid w:val="008C0920"/>
    <w:rsid w:val="008D0187"/>
    <w:rsid w:val="008D1C7F"/>
    <w:rsid w:val="008D1C89"/>
    <w:rsid w:val="008D3F20"/>
    <w:rsid w:val="008E5C67"/>
    <w:rsid w:val="008F57F8"/>
    <w:rsid w:val="0090291C"/>
    <w:rsid w:val="00915311"/>
    <w:rsid w:val="00924630"/>
    <w:rsid w:val="00951026"/>
    <w:rsid w:val="00983520"/>
    <w:rsid w:val="009B4796"/>
    <w:rsid w:val="009C11DA"/>
    <w:rsid w:val="009D4094"/>
    <w:rsid w:val="009D7370"/>
    <w:rsid w:val="009E063E"/>
    <w:rsid w:val="00A131E9"/>
    <w:rsid w:val="00A152A5"/>
    <w:rsid w:val="00A316A9"/>
    <w:rsid w:val="00A43D24"/>
    <w:rsid w:val="00A51446"/>
    <w:rsid w:val="00A56002"/>
    <w:rsid w:val="00A8295A"/>
    <w:rsid w:val="00A9793C"/>
    <w:rsid w:val="00AA2687"/>
    <w:rsid w:val="00AB23C5"/>
    <w:rsid w:val="00AB27E6"/>
    <w:rsid w:val="00AC60E4"/>
    <w:rsid w:val="00AD3567"/>
    <w:rsid w:val="00AE4C01"/>
    <w:rsid w:val="00B0435E"/>
    <w:rsid w:val="00B10909"/>
    <w:rsid w:val="00B16A13"/>
    <w:rsid w:val="00B2268D"/>
    <w:rsid w:val="00B45DB6"/>
    <w:rsid w:val="00B52CA6"/>
    <w:rsid w:val="00B72339"/>
    <w:rsid w:val="00B7595D"/>
    <w:rsid w:val="00B95C92"/>
    <w:rsid w:val="00BA1F59"/>
    <w:rsid w:val="00BB2EB6"/>
    <w:rsid w:val="00BB6E43"/>
    <w:rsid w:val="00BC5EF6"/>
    <w:rsid w:val="00BE11E3"/>
    <w:rsid w:val="00C11D51"/>
    <w:rsid w:val="00C205A4"/>
    <w:rsid w:val="00C268EF"/>
    <w:rsid w:val="00C41934"/>
    <w:rsid w:val="00C42824"/>
    <w:rsid w:val="00C55B1B"/>
    <w:rsid w:val="00C62E55"/>
    <w:rsid w:val="00C6434F"/>
    <w:rsid w:val="00C77842"/>
    <w:rsid w:val="00C92BD9"/>
    <w:rsid w:val="00C9678A"/>
    <w:rsid w:val="00C975FF"/>
    <w:rsid w:val="00CA33BA"/>
    <w:rsid w:val="00CA619F"/>
    <w:rsid w:val="00CC4A63"/>
    <w:rsid w:val="00CC53E8"/>
    <w:rsid w:val="00CE123F"/>
    <w:rsid w:val="00CF4F74"/>
    <w:rsid w:val="00D125DB"/>
    <w:rsid w:val="00D15D51"/>
    <w:rsid w:val="00D207AC"/>
    <w:rsid w:val="00D35D0F"/>
    <w:rsid w:val="00D43FF4"/>
    <w:rsid w:val="00D52707"/>
    <w:rsid w:val="00D614EE"/>
    <w:rsid w:val="00D6376E"/>
    <w:rsid w:val="00D71484"/>
    <w:rsid w:val="00D73653"/>
    <w:rsid w:val="00D904E9"/>
    <w:rsid w:val="00D925E6"/>
    <w:rsid w:val="00DB5841"/>
    <w:rsid w:val="00DC74A1"/>
    <w:rsid w:val="00DE4558"/>
    <w:rsid w:val="00DF18B8"/>
    <w:rsid w:val="00DF5FD1"/>
    <w:rsid w:val="00E04DCE"/>
    <w:rsid w:val="00E064EE"/>
    <w:rsid w:val="00E125FD"/>
    <w:rsid w:val="00E553EA"/>
    <w:rsid w:val="00E70B35"/>
    <w:rsid w:val="00E83702"/>
    <w:rsid w:val="00EA0196"/>
    <w:rsid w:val="00EC6AF0"/>
    <w:rsid w:val="00EE1E51"/>
    <w:rsid w:val="00EF3384"/>
    <w:rsid w:val="00EF3662"/>
    <w:rsid w:val="00EF6089"/>
    <w:rsid w:val="00F1040E"/>
    <w:rsid w:val="00F16761"/>
    <w:rsid w:val="00F23CAA"/>
    <w:rsid w:val="00F72AB9"/>
    <w:rsid w:val="00FA2D00"/>
    <w:rsid w:val="00FA5886"/>
    <w:rsid w:val="00FB0224"/>
    <w:rsid w:val="00FC4A98"/>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E6DBEDF8-A5BC-4707-9848-9C51DBD4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rsid w:val="0090291C"/>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uiPriority w:val="99"/>
    <w:rsid w:val="0090291C"/>
    <w:rPr>
      <w:color w:val="0000FF"/>
      <w:sz w:val="20"/>
      <w:u w:val="single"/>
    </w:rPr>
  </w:style>
  <w:style w:type="paragraph" w:styleId="BalloonText">
    <w:name w:val="Balloon Text"/>
    <w:basedOn w:val="Normal"/>
    <w:link w:val="BalloonTextChar"/>
    <w:rsid w:val="00340AC3"/>
    <w:rPr>
      <w:rFonts w:ascii="Tahoma" w:hAnsi="Tahoma" w:cs="Tahoma"/>
      <w:sz w:val="16"/>
      <w:szCs w:val="16"/>
    </w:rPr>
  </w:style>
  <w:style w:type="character" w:customStyle="1" w:styleId="BalloonTextChar">
    <w:name w:val="Balloon Text Char"/>
    <w:link w:val="BalloonText"/>
    <w:rsid w:val="00340AC3"/>
    <w:rPr>
      <w:rFonts w:ascii="Tahoma" w:hAnsi="Tahoma" w:cs="Tahoma"/>
      <w:color w:val="000000"/>
      <w:sz w:val="16"/>
      <w:szCs w:val="16"/>
    </w:rPr>
  </w:style>
  <w:style w:type="paragraph" w:styleId="ListParagraph">
    <w:name w:val="List Paragraph"/>
    <w:basedOn w:val="Normal"/>
    <w:uiPriority w:val="99"/>
    <w:qFormat/>
    <w:rsid w:val="005450F6"/>
    <w:pPr>
      <w:widowControl/>
      <w:ind w:left="72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southlanark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B70B3-C924-489D-9E24-F43676E2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57914200</Template>
  <TotalTime>1</TotalTime>
  <Pages>2</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blairly</dc:creator>
  <cp:keywords>Letter with all Logos</cp:keywords>
  <cp:lastModifiedBy>millerv30</cp:lastModifiedBy>
  <cp:revision>2</cp:revision>
  <cp:lastPrinted>2017-10-04T10:55:00Z</cp:lastPrinted>
  <dcterms:created xsi:type="dcterms:W3CDTF">2017-10-06T13:54:00Z</dcterms:created>
  <dcterms:modified xsi:type="dcterms:W3CDTF">2017-10-06T13:54:00Z</dcterms:modified>
  <cp:category>Corporate Document Template</cp:category>
</cp:coreProperties>
</file>